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AE" w:rsidRPr="00E15989" w:rsidRDefault="005854AE" w:rsidP="005854AE">
      <w:pPr>
        <w:pStyle w:val="Virsraksts3"/>
        <w:jc w:val="right"/>
        <w:rPr>
          <w:rFonts w:asciiTheme="minorHAnsi" w:hAnsiTheme="minorHAnsi"/>
          <w:sz w:val="22"/>
          <w:szCs w:val="22"/>
          <w:u w:val="single"/>
        </w:rPr>
      </w:pPr>
      <w:r w:rsidRPr="00E15989">
        <w:rPr>
          <w:rFonts w:asciiTheme="minorHAnsi" w:hAnsiTheme="minorHAnsi"/>
          <w:sz w:val="22"/>
          <w:szCs w:val="22"/>
          <w:u w:val="single"/>
        </w:rPr>
        <w:t>Pielikums Nr.1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Pašvald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ī</w:t>
      </w:r>
      <w:r w:rsidRPr="00E15989">
        <w:rPr>
          <w:rFonts w:asciiTheme="minorHAnsi" w:hAnsiTheme="minorHAnsi"/>
          <w:bCs/>
          <w:color w:val="000000"/>
          <w:lang w:val="sv-SE"/>
        </w:rPr>
        <w:t>bas nekustam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ā īpašuma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 </w:t>
      </w:r>
    </w:p>
    <w:p w:rsidR="005854AE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zemes vienības ”</w:t>
      </w:r>
      <w:r w:rsidR="007E69F5">
        <w:rPr>
          <w:rFonts w:asciiTheme="minorHAnsi" w:hAnsiTheme="minorHAnsi"/>
          <w:bCs/>
          <w:color w:val="000000"/>
          <w:lang w:val="sv-SE"/>
        </w:rPr>
        <w:t>Baltalkšņu mežs</w:t>
      </w:r>
      <w:r w:rsidR="00160778">
        <w:rPr>
          <w:rFonts w:asciiTheme="minorHAnsi" w:hAnsiTheme="minorHAnsi"/>
          <w:bCs/>
          <w:color w:val="000000"/>
          <w:lang w:val="sv-SE"/>
        </w:rPr>
        <w:t xml:space="preserve"> 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” </w:t>
      </w:r>
    </w:p>
    <w:p w:rsidR="00160778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 xml:space="preserve">kadastra Nr.6478 </w:t>
      </w:r>
      <w:r w:rsidR="007E69F5">
        <w:rPr>
          <w:rFonts w:asciiTheme="minorHAnsi" w:hAnsiTheme="minorHAnsi"/>
          <w:bCs/>
          <w:color w:val="000000"/>
          <w:lang w:val="sv-SE"/>
        </w:rPr>
        <w:t xml:space="preserve">011 0150 </w:t>
      </w:r>
    </w:p>
    <w:p w:rsidR="005854AE" w:rsidRPr="00E15989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(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 kada</w:t>
      </w:r>
      <w:r w:rsidR="007E69F5">
        <w:rPr>
          <w:rFonts w:asciiTheme="minorHAnsi" w:hAnsiTheme="minorHAnsi"/>
          <w:bCs/>
          <w:color w:val="000000"/>
          <w:lang w:val="sv-SE"/>
        </w:rPr>
        <w:t>stra apzīmējumu 6478 011 0100</w:t>
      </w:r>
      <w:r>
        <w:rPr>
          <w:rFonts w:asciiTheme="minorHAnsi" w:hAnsiTheme="minorHAnsi"/>
          <w:bCs/>
          <w:color w:val="000000"/>
          <w:lang w:val="sv-SE"/>
        </w:rPr>
        <w:t xml:space="preserve">), </w:t>
      </w:r>
      <w:r w:rsidR="007E69F5">
        <w:rPr>
          <w:rFonts w:asciiTheme="minorHAnsi" w:hAnsiTheme="minorHAnsi"/>
          <w:bCs/>
          <w:color w:val="000000"/>
          <w:lang w:val="sv-SE"/>
        </w:rPr>
        <w:t>21,52</w:t>
      </w:r>
      <w:r>
        <w:rPr>
          <w:rFonts w:asciiTheme="minorHAnsi" w:hAnsiTheme="minorHAnsi"/>
          <w:bCs/>
          <w:color w:val="000000"/>
          <w:lang w:val="sv-SE"/>
        </w:rPr>
        <w:t xml:space="preserve"> 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ha 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caps/>
          <w:color w:val="000000"/>
          <w:lang w:val="sv-SE"/>
        </w:rPr>
      </w:pPr>
      <w:r w:rsidRPr="00E15989">
        <w:rPr>
          <w:rFonts w:asciiTheme="minorHAnsi" w:hAnsiTheme="minorHAnsi"/>
          <w:color w:val="000000"/>
          <w:lang w:val="sv-SE"/>
        </w:rPr>
        <w:t xml:space="preserve"> izsoles noteikumiem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Nīcas novada dome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Nekustamā īpašuma ”</w:t>
      </w:r>
      <w:r w:rsidR="007E69F5" w:rsidRPr="007E69F5">
        <w:rPr>
          <w:rFonts w:asciiTheme="minorHAnsi" w:hAnsiTheme="minorHAnsi"/>
          <w:bCs/>
          <w:color w:val="000000"/>
          <w:lang w:val="sv-SE"/>
        </w:rPr>
        <w:t xml:space="preserve"> </w:t>
      </w:r>
      <w:r w:rsidR="007E69F5" w:rsidRPr="007E69F5">
        <w:rPr>
          <w:rFonts w:asciiTheme="minorHAnsi" w:hAnsiTheme="minorHAnsi"/>
          <w:b/>
          <w:bCs/>
          <w:color w:val="000000"/>
          <w:lang w:val="sv-SE"/>
        </w:rPr>
        <w:t>Baltalkšņu mežs</w:t>
      </w:r>
      <w:r w:rsidRPr="007E69F5">
        <w:rPr>
          <w:rFonts w:asciiTheme="minorHAnsi" w:hAnsiTheme="minorHAnsi"/>
          <w:b/>
          <w:bCs/>
          <w:lang w:val="sv-SE"/>
        </w:rPr>
        <w:t>”</w:t>
      </w:r>
      <w:r w:rsidR="00BA2207">
        <w:rPr>
          <w:rFonts w:asciiTheme="minorHAnsi" w:hAnsiTheme="minorHAnsi"/>
          <w:b/>
          <w:bCs/>
          <w:lang w:val="sv-SE"/>
        </w:rPr>
        <w:t xml:space="preserve"> 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 xml:space="preserve"> IZSOLES DALĪBNIEKU REĢISTRĀCIJAS LAPA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068"/>
        <w:gridCol w:w="1910"/>
        <w:gridCol w:w="1925"/>
        <w:gridCol w:w="2502"/>
      </w:tblGrid>
      <w:tr w:rsidR="005854AE" w:rsidRPr="00E15989" w:rsidTr="00336A1C"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kārtas numurs</w:t>
            </w: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vārds, uzvārds vai nosaukums</w:t>
            </w: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personas kods (fiziskai personai arī – pases numurs, izdošanas datu</w:t>
            </w:r>
            <w:bookmarkStart w:id="0" w:name="_GoBack"/>
            <w:bookmarkEnd w:id="0"/>
            <w:r w:rsidRPr="00E15989">
              <w:rPr>
                <w:rFonts w:asciiTheme="minorHAnsi" w:hAnsiTheme="minorHAnsi"/>
              </w:rPr>
              <w:t>ms un vieta) vai reģistrācijas numurs</w:t>
            </w: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Izsoles dalībnieka dzīvesvieta vai juridiskā adrese</w:t>
            </w: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Datums un paraksts par reģistrācijas apliecības saņemšanu</w:t>
            </w:r>
          </w:p>
        </w:tc>
      </w:tr>
      <w:tr w:rsidR="005854AE" w:rsidRPr="00E15989" w:rsidTr="00EC1045">
        <w:trPr>
          <w:trHeight w:val="1565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5854AE" w:rsidRPr="00E15989" w:rsidTr="00EC1045">
        <w:trPr>
          <w:trHeight w:val="1211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A7513" w:rsidRDefault="00EA7513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C1045" w:rsidRPr="00EA7513" w:rsidRDefault="00EC1045" w:rsidP="00EA7513">
            <w:pPr>
              <w:jc w:val="center"/>
              <w:rPr>
                <w:rFonts w:asciiTheme="minorHAnsi" w:hAnsiTheme="minorHAnsi"/>
                <w:lang w:val="sv-SE"/>
              </w:rPr>
            </w:pPr>
          </w:p>
        </w:tc>
      </w:tr>
    </w:tbl>
    <w:p w:rsidR="005854AE" w:rsidRPr="00E15989" w:rsidRDefault="005854AE" w:rsidP="005854AE">
      <w:pPr>
        <w:pStyle w:val="Virsraksts2"/>
        <w:rPr>
          <w:rFonts w:asciiTheme="minorHAnsi" w:hAnsiTheme="minorHAnsi"/>
          <w:sz w:val="22"/>
          <w:szCs w:val="22"/>
          <w:u w:val="single"/>
        </w:rPr>
      </w:pPr>
    </w:p>
    <w:p w:rsidR="005854AE" w:rsidRPr="00E15989" w:rsidRDefault="00EC1045" w:rsidP="00EC1045">
      <w:pPr>
        <w:tabs>
          <w:tab w:val="left" w:pos="4710"/>
        </w:tabs>
        <w:spacing w:after="160" w:line="259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ab/>
      </w:r>
    </w:p>
    <w:sectPr w:rsidR="005854AE" w:rsidRPr="00E15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E"/>
    <w:rsid w:val="000C109A"/>
    <w:rsid w:val="001343EF"/>
    <w:rsid w:val="00160778"/>
    <w:rsid w:val="005854AE"/>
    <w:rsid w:val="007E69F5"/>
    <w:rsid w:val="008171A9"/>
    <w:rsid w:val="00BA2207"/>
    <w:rsid w:val="00EA7513"/>
    <w:rsid w:val="00E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795D-4CC6-4F50-9873-2EEAB7D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54AE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5854A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5854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pacing w:val="-20"/>
      <w:sz w:val="1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5854AE"/>
    <w:rPr>
      <w:rFonts w:ascii="Arial" w:eastAsia="Times New Roman" w:hAnsi="Arial" w:cs="Arial"/>
      <w:b/>
      <w:bCs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5854A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cp:lastPrinted>2019-04-16T12:53:00Z</cp:lastPrinted>
  <dcterms:created xsi:type="dcterms:W3CDTF">2019-04-08T07:06:00Z</dcterms:created>
  <dcterms:modified xsi:type="dcterms:W3CDTF">2019-08-07T09:46:00Z</dcterms:modified>
</cp:coreProperties>
</file>